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85725</wp:posOffset>
                </wp:positionV>
                <wp:extent cx="6477000" cy="1157089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6750" y="3245725"/>
                          <a:ext cx="6445800" cy="7941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5686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GALILEO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85725</wp:posOffset>
                </wp:positionV>
                <wp:extent cx="6477000" cy="1157089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11570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1"/>
        <w:gridCol w:w="4301"/>
        <w:tblGridChange w:id="0">
          <w:tblGrid>
            <w:gridCol w:w="5921"/>
            <w:gridCol w:w="4301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G2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5-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italiano/a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dipartimento / struttura di afferenza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amministrativo-contabile per la pratica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7"/>
        <w:gridCol w:w="4309"/>
        <w:tblGridChange w:id="0">
          <w:tblGrid>
            <w:gridCol w:w="5927"/>
            <w:gridCol w:w="4309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del gruppo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laboratorio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8"/>
        <w:gridCol w:w="4274"/>
        <w:tblGridChange w:id="0">
          <w:tblGrid>
            <w:gridCol w:w="5878"/>
            <w:gridCol w:w="4274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assegnato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scheda deve pervenire al segretariato dell’Università Italo Francese tramite pec all</w:t>
      </w:r>
      <w:r w:rsidDel="00000000" w:rsidR="00000000" w:rsidRPr="00000000">
        <w:rPr>
          <w:sz w:val="24"/>
          <w:szCs w:val="24"/>
          <w:rtl w:val="0"/>
        </w:rPr>
        <w:t xml:space="preserve">’indirizzo </w:t>
      </w:r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ateneo@pec.unito.it</w:t>
        </w:r>
      </w:hyperlink>
      <w:r w:rsidDel="00000000" w:rsidR="00000000" w:rsidRPr="00000000">
        <w:rPr>
          <w:sz w:val="24"/>
          <w:szCs w:val="24"/>
          <w:rtl w:val="0"/>
        </w:rPr>
        <w:t xml:space="preserve"> con oggetto </w:t>
      </w:r>
      <w:r w:rsidDel="00000000" w:rsidR="00000000" w:rsidRPr="00000000">
        <w:rPr>
          <w:i w:val="1"/>
          <w:sz w:val="24"/>
          <w:szCs w:val="24"/>
          <w:rtl w:val="0"/>
        </w:rPr>
        <w:t xml:space="preserve">Università Italo Francese- Regolamento Galileo 2022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corredata da: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breve relazione scientifica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sull’attività svolta e sugli obiettivi raggiunti sottoscritta dal responsabile italiano del progetto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che attesti la permanenza presso l’ente partner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per tutti i periodi di mobilità e per tutti i componenti del gruppo di ricerca che hanno effettuato le missioni, sottoscritta dal responsabile francese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ricevuta di compilazione</w:t>
      </w:r>
      <w:r w:rsidDel="00000000" w:rsidR="00000000" w:rsidRPr="00000000">
        <w:rPr>
          <w:sz w:val="24"/>
          <w:szCs w:val="24"/>
          <w:rtl w:val="0"/>
        </w:rPr>
        <w:t xml:space="preserve"> della relazione finale di progetto (accesso al link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https://www.universite-franco-italienne.org/menu-principal/bandi/programma-galileo/documentazione-scaricabile/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giustificativi di spesa (fatture, scontrini, ...).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responsabile italiano/a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referente amministrativo-contabile per la pratica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  <w:tab w:val="right" w:leader="none" w:pos="95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_____________________</w:t>
        <w:tab/>
        <w:t xml:space="preserve">     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Sono accettate le firme digitali.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2"/>
        <w:tblGridChange w:id="0">
          <w:tblGrid>
            <w:gridCol w:w="9682"/>
          </w:tblGrid>
        </w:tblGridChange>
      </w:tblGrid>
      <w:tr>
        <w:trPr>
          <w:cantSplit w:val="0"/>
          <w:tblHeader w:val="0"/>
        </w:trPr>
        <w:tc>
          <w:tcPr>
            <w:shd w:fill="ffcc00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La UIF le offre la possibilità di pubblicare i risultati di ricerca raggiunti durante il periodo di collaborazione. Se interessato, può inviare all’indirizzo e-mail dell’Università Italo Francese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univ.italo-francese@unito.it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i diversi articoli in formato elettronico che verranno pubblicati sui mezzi di comunicazione della UIF.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F">
      <w:pPr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hanging="2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hanging="2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4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4C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5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5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5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58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5A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61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" w:cs="Times" w:eastAsia="Times" w:hAnsi="Times"/>
          <w:color w:val="000000"/>
          <w:sz w:val="24"/>
          <w:szCs w:val="24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134" w:top="1418" w:left="1168" w:right="1196" w:header="720" w:footer="2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ATTENZIONE: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tabella va compilata in stampatello o dattiloscritta in tutti i suoi campi.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rHeight w:val="1632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responsabile proponente del progetto, e-mail e numero di telefono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referente amministrativo-contabile per la pratica, e-mail e numero di telefono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1510"/>
        <w:gridCol w:w="2180"/>
        <w:gridCol w:w="2180"/>
        <w:gridCol w:w="3908"/>
        <w:tblGridChange w:id="0">
          <w:tblGrid>
            <w:gridCol w:w="1510"/>
            <w:gridCol w:w="2180"/>
            <w:gridCol w:w="2180"/>
            <w:gridCol w:w="3908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Codice Fiscale / Partita I.V.A.: 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Ente intestataria del conto corrente bancario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Banca (indicare per esteso il nome dell’Istituto)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della banca:_____________________________________________________________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Città:______________________________________________ Cap:________________________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ABI: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C/C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(12 cifre)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1134" w:left="1134" w:right="1134" w:header="709" w:footer="13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Università degli Studi di Torino</w:t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Direzione </w:t>
    </w:r>
    <w:r w:rsidDel="00000000" w:rsidR="00000000" w:rsidRPr="00000000">
      <w:rPr>
        <w:rtl w:val="0"/>
      </w:rPr>
      <w:t xml:space="preserve">Innovazione e Internazionalizzazione  - </w:t>
    </w:r>
    <w:r w:rsidDel="00000000" w:rsidR="00000000" w:rsidRPr="00000000">
      <w:rPr>
        <w:color w:val="000000"/>
        <w:rtl w:val="0"/>
      </w:rPr>
      <w:t xml:space="preserve">Area Internazionalizzazione</w:t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Via Sant’Ottavio 12/B - 10124 Torino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Tel. 011 670 4427/</w:t>
    </w:r>
    <w:r w:rsidDel="00000000" w:rsidR="00000000" w:rsidRPr="00000000">
      <w:rPr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www.universita-italo-francese.org - </w:t>
    </w:r>
    <w:hyperlink r:id="rId1">
      <w:r w:rsidDel="00000000" w:rsidR="00000000" w:rsidRPr="00000000">
        <w:rPr>
          <w:color w:val="000000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univ.italo-francese@unito.it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galileo/documentazione-scaricabile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IwLaYdPBPVv3GjlHuX+4Kpdyw==">CgMxLjAyCGguZ2pkZ3hzOAByITFUTXBsX25TMWNsaXNQY2pzdXFPNjh4blpiaS1IWmE3Uw==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