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8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LABEL SCIENTIFICO UIF CON CONTRIBUTO FINANZIARIO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1° bando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REGOLAMENTO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1.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Accettazione e conferimento del contributo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conferimento del contributo è subordinato alla ricezione, da parte del segretariato dell’Università Italo Francese, della seguente documentazione, che dovrà essere inviata via PEC all’indirizzo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ateneo@pec.unito.it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(indicare nell’oggetto: Università Italo Francese - Regolamento Label 2023)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b w:val="1"/>
          <w:color w:val="000000"/>
          <w:rtl w:val="0"/>
        </w:rPr>
        <w:t xml:space="preserve">entro e non oltre il </w:t>
      </w:r>
      <w:r w:rsidDel="00000000" w:rsidR="00000000" w:rsidRPr="00000000">
        <w:rPr>
          <w:b w:val="1"/>
          <w:rtl w:val="0"/>
        </w:rPr>
        <w:t xml:space="preserve">29</w:t>
      </w:r>
      <w:r w:rsidDel="00000000" w:rsidR="00000000" w:rsidRPr="00000000">
        <w:rPr>
          <w:b w:val="1"/>
          <w:color w:val="000000"/>
          <w:rtl w:val="0"/>
        </w:rPr>
        <w:t xml:space="preserve"> settembre 202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dichiarazione di accettazione del contributo debitamente compilata e sottoscritta dal proponente dell’iniziativa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comunicazione delle coordinate del conto corrente bancario su cui effettuare il trasferimento del contributo (vedere allegato)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caso di mancata risposta, entro il termine stabilito, il finanziamento decadrà. Non vi sarà alcun sollecito da parte del segretariato: l’avvenuta ricezione della raccomandata sarà certificata dalla ricevuta di ritorno.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2.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Erogazione del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after="12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contributo verrà erogato quando sarà pervenuta al segretariato dell’Università Italo Francese la documentazione indicata al punto 1.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3.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Obblighi derivanti dal 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Le attività previste dovranno svolgersi tra il 1° luglio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 e il 30 giugno 202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, conformemente alle disposizioni previste nel bando.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ogni variazione nel progetto (data dell’iniziativa, luogo, contatti, ecc.) o in caso di rinuncia dello svolgimento delle attività previste dal progetto, si dovrà tempestivamente comunicare queste informazioni via mail al segretariato dell’Università Italo Francese.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750"/>
        </w:tabs>
        <w:ind w:hanging="2"/>
        <w:jc w:val="both"/>
        <w:rPr/>
      </w:pPr>
      <w:r w:rsidDel="00000000" w:rsidR="00000000" w:rsidRPr="00000000">
        <w:rPr>
          <w:rtl w:val="0"/>
        </w:rPr>
        <w:t xml:space="preserve">Entro e non oltre due mesi dal termine del progetto, il responsabile scientifico dovrà compilare la valutazione d’impatto disponibile al link seguente:</w:t>
      </w:r>
    </w:p>
    <w:p w:rsidR="00000000" w:rsidDel="00000000" w:rsidP="00000000" w:rsidRDefault="00000000" w:rsidRPr="00000000" w14:paraId="0000001C">
      <w:pPr>
        <w:tabs>
          <w:tab w:val="left" w:leader="none" w:pos="3750"/>
        </w:tabs>
        <w:ind w:hanging="2"/>
        <w:jc w:val="both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https://www.universite-franco-italienne.org/menu-principal/bandi/label-scientifico-uif-ufi/documentazione-scaricabile/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L’annullamento dell’iniziativa comporterà la revoca del contributo che dovrà essere restituito.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4.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Dovrà essere indicato su tutti i documenti ufficiali dell’iniziativa, che il progetto beneficia del Label scientifico dell’Università Italo Francese, inserendo il logo UIF/UFI.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responsabile del progetto si impegna ad inviare tramite mail al segretariato UIF/UFI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almeno due settimane prima della data prevista dell’iniziativa eventuale materiale promozionale (brochure, locandina, link sito internet, ecc.).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Sarà cura dell’Università Italo Francese dare adeguata diffusione all’iniziativa in questione attraverso i canali di diffusione della UIF/UFI</w:t>
      </w:r>
      <w:r w:rsidDel="00000000" w:rsidR="00000000" w:rsidRPr="00000000">
        <w:rPr>
          <w:rtl w:val="0"/>
        </w:rPr>
        <w:t xml:space="preserve"> (sito web, social network, newsletter).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rtl w:val="0"/>
        </w:rPr>
        <w:t xml:space="preserve">5. </w:t>
      </w:r>
      <w:r w:rsidDel="00000000" w:rsidR="00000000" w:rsidRPr="00000000">
        <w:rPr>
          <w:b w:val="1"/>
          <w:color w:val="000000"/>
          <w:u w:val="single"/>
          <w:rtl w:val="0"/>
        </w:rPr>
        <w:t xml:space="preserve">Ulteriori precisazioni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Il/la responsabile del progetto si impegna a fornire all’Università Italo Francese, per un periodo di almeno 5 anni, tutte le informazioni necessarie all’aggiornamento della banca dati relativa alle collaborazioni italo-francesi.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Data</w:t>
      </w:r>
      <w:r w:rsidDel="00000000" w:rsidR="00000000" w:rsidRPr="00000000">
        <w:rPr>
          <w:color w:val="000000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Città </w:t>
      </w:r>
      <w:r w:rsidDel="00000000" w:rsidR="00000000" w:rsidRPr="00000000">
        <w:rPr>
          <w:color w:val="000000"/>
          <w:rtl w:val="0"/>
        </w:rPr>
        <w:t xml:space="preserve">.........................................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Codice progetto: </w:t>
      </w:r>
      <w:r w:rsidDel="00000000" w:rsidR="00000000" w:rsidRPr="00000000">
        <w:rPr>
          <w:i w:val="1"/>
          <w:color w:val="000000"/>
          <w:rtl w:val="0"/>
        </w:rPr>
        <w:t xml:space="preserve">L2</w:t>
      </w:r>
      <w:r w:rsidDel="00000000" w:rsidR="00000000" w:rsidRPr="00000000">
        <w:rPr>
          <w:i w:val="1"/>
          <w:rtl w:val="0"/>
        </w:rPr>
        <w:t xml:space="preserve">3</w:t>
      </w:r>
      <w:r w:rsidDel="00000000" w:rsidR="00000000" w:rsidRPr="00000000">
        <w:rPr>
          <w:i w:val="1"/>
          <w:color w:val="000000"/>
          <w:rtl w:val="0"/>
        </w:rPr>
        <w:t xml:space="preserve">A-…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Per accettazione del presente regolamento e del contributo finanziario,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responsabile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firma per esteso ____________________________________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Il/la referente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Nome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Cognome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E-mail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Telefono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  <w:tab w:val="left" w:leader="none" w:pos="9639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750"/>
        </w:tabs>
        <w:ind w:hanging="2"/>
        <w:jc w:val="both"/>
        <w:rPr/>
      </w:pPr>
      <w:r w:rsidDel="00000000" w:rsidR="00000000" w:rsidRPr="00000000">
        <w:rPr>
          <w:rtl w:val="0"/>
        </w:rPr>
        <w:t xml:space="preserve">firma per esteso ____________________________________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Allegato 1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COMUNICAZIONE DEL CONTO DI </w:t>
      </w:r>
      <w:r w:rsidDel="00000000" w:rsidR="00000000" w:rsidRPr="00000000">
        <w:rPr>
          <w:b w:val="1"/>
          <w:smallCaps w:val="1"/>
          <w:color w:val="000000"/>
          <w:rtl w:val="0"/>
        </w:rPr>
        <w:t xml:space="preserve">CONTABILITÀ</w:t>
      </w:r>
      <w:r w:rsidDel="00000000" w:rsidR="00000000" w:rsidRPr="00000000">
        <w:rPr>
          <w:b w:val="1"/>
          <w:color w:val="000000"/>
          <w:rtl w:val="0"/>
        </w:rPr>
        <w:t xml:space="preserve"> SPECIALE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PRESSO BANCA D’ITALIA - TESORERIA DELLO STATO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(art. 35, commi 8-13, D.L. 24.01.2012 n.1 convertito in legge 24.03.2012 n.27)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Il sottoscritto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…………………………………………………………………………………………</w:t>
        <w:tab/>
        <w:tab/>
      </w:r>
    </w:p>
    <w:p w:rsidR="00000000" w:rsidDel="00000000" w:rsidP="00000000" w:rsidRDefault="00000000" w:rsidRPr="00000000" w14:paraId="0000005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Nato a</w:t>
      </w:r>
      <w:r w:rsidDel="00000000" w:rsidR="00000000" w:rsidRPr="00000000">
        <w:rPr>
          <w:color w:val="000000"/>
          <w:rtl w:val="0"/>
        </w:rPr>
        <w:tab/>
        <w:t xml:space="preserve"> ………………………………………..……………… </w:t>
      </w:r>
      <w:r w:rsidDel="00000000" w:rsidR="00000000" w:rsidRPr="00000000">
        <w:rPr>
          <w:color w:val="000000"/>
          <w:u w:val="single"/>
          <w:rtl w:val="0"/>
        </w:rPr>
        <w:t xml:space="preserve">il</w:t>
      </w:r>
      <w:r w:rsidDel="00000000" w:rsidR="00000000" w:rsidRPr="00000000">
        <w:rPr>
          <w:color w:val="000000"/>
          <w:rtl w:val="0"/>
        </w:rPr>
        <w:t xml:space="preserve"> …………………………………….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recapito telefonico</w:t>
      </w:r>
      <w:r w:rsidDel="00000000" w:rsidR="00000000" w:rsidRPr="00000000">
        <w:rPr>
          <w:color w:val="000000"/>
          <w:rtl w:val="0"/>
        </w:rPr>
        <w:t xml:space="preserve"> ………………………………………………………………………………...…  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in qualità di</w:t>
      </w:r>
      <w:r w:rsidDel="00000000" w:rsidR="00000000" w:rsidRPr="00000000">
        <w:rPr>
          <w:color w:val="000000"/>
          <w:rtl w:val="0"/>
        </w:rPr>
        <w:t xml:space="preserve">  …………………………………………………………………….……………………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dell’Ente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……………………………………………………………………………………………..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sede legale</w:t>
      </w:r>
      <w:r w:rsidDel="00000000" w:rsidR="00000000" w:rsidRPr="00000000">
        <w:rPr>
          <w:color w:val="000000"/>
          <w:rtl w:val="0"/>
        </w:rPr>
        <w:t xml:space="preserve"> …………………….... </w:t>
      </w:r>
      <w:r w:rsidDel="00000000" w:rsidR="00000000" w:rsidRPr="00000000">
        <w:rPr>
          <w:color w:val="000000"/>
          <w:u w:val="single"/>
          <w:rtl w:val="0"/>
        </w:rPr>
        <w:t xml:space="preserve">Indirizzo</w:t>
      </w:r>
      <w:r w:rsidDel="00000000" w:rsidR="00000000" w:rsidRPr="00000000">
        <w:rPr>
          <w:color w:val="000000"/>
          <w:rtl w:val="0"/>
        </w:rPr>
        <w:t xml:space="preserve"> …………………………………………</w:t>
      </w:r>
      <w:r w:rsidDel="00000000" w:rsidR="00000000" w:rsidRPr="00000000">
        <w:rPr>
          <w:color w:val="000000"/>
          <w:u w:val="single"/>
          <w:rtl w:val="0"/>
        </w:rPr>
        <w:t xml:space="preserve">CAP.</w:t>
      </w:r>
      <w:r w:rsidDel="00000000" w:rsidR="00000000" w:rsidRPr="00000000">
        <w:rPr>
          <w:color w:val="000000"/>
          <w:rtl w:val="0"/>
        </w:rPr>
        <w:t xml:space="preserve"> ……….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Codice Fiscale</w:t>
      </w:r>
      <w:r w:rsidDel="00000000" w:rsidR="00000000" w:rsidRPr="00000000">
        <w:rPr>
          <w:color w:val="000000"/>
          <w:rtl w:val="0"/>
        </w:rPr>
        <w:t xml:space="preserve"> </w:t>
        <w:tab/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u w:val="single"/>
          <w:rtl w:val="0"/>
        </w:rPr>
        <w:t xml:space="preserve">Partita Iva</w:t>
      </w:r>
      <w:r w:rsidDel="00000000" w:rsidR="00000000" w:rsidRPr="00000000">
        <w:rPr>
          <w:color w:val="000000"/>
          <w:rtl w:val="0"/>
        </w:rPr>
        <w:tab/>
        <w:t xml:space="preserve">            </w:t>
      </w:r>
      <w:r w:rsidDel="00000000" w:rsidR="00000000" w:rsidRPr="00000000">
        <w:rPr>
          <w:b w:val="1"/>
          <w:color w:val="000000"/>
          <w:rtl w:val="0"/>
        </w:rPr>
        <w:t xml:space="preserve">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consapevole delle sanzioni penali, nel caso di dichiarazioni non veritiere, di formazione o uso di atti falsi, richiamate dall’art. 76 del D.P.R. 445 del 28 dicembre 2000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 </w:t>
      </w:r>
      <w:r w:rsidDel="00000000" w:rsidR="00000000" w:rsidRPr="00000000">
        <w:rPr>
          <w:color w:val="000000"/>
          <w:u w:val="single"/>
          <w:rtl w:val="0"/>
        </w:rPr>
        <w:t xml:space="preserve">conto di contabilità speciale</w:t>
      </w:r>
      <w:r w:rsidDel="00000000" w:rsidR="00000000" w:rsidRPr="00000000">
        <w:rPr>
          <w:color w:val="000000"/>
          <w:rtl w:val="0"/>
        </w:rPr>
        <w:t xml:space="preserve"> aperto presso la sezione di tesoreria provinciale dello Stato ai sensi di quanto previsto dalla legge 720/84 “Istituzione del sistema di tesoreria unica per enti e organismi pubblici” come richiamata dall’art. 35, commi 8-13, del DL 24 gennaio 2012 n.1 convertito in legge 27/2012 è il seguente: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0"/>
        <w:gridCol w:w="250"/>
        <w:gridCol w:w="250"/>
        <w:gridCol w:w="250"/>
        <w:gridCol w:w="250"/>
        <w:gridCol w:w="250"/>
        <w:gridCol w:w="250"/>
        <w:tblGridChange w:id="0">
          <w:tblGrid>
            <w:gridCol w:w="250"/>
            <w:gridCol w:w="250"/>
            <w:gridCol w:w="250"/>
            <w:gridCol w:w="250"/>
            <w:gridCol w:w="250"/>
            <w:gridCol w:w="250"/>
            <w:gridCol w:w="250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ALLEGATO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000000"/>
          <w:rtl w:val="0"/>
        </w:rPr>
        <w:t xml:space="preserve">ATTENZIONE: </w:t>
      </w:r>
      <w:r w:rsidDel="00000000" w:rsidR="00000000" w:rsidRPr="00000000">
        <w:rPr>
          <w:color w:val="000000"/>
          <w:rtl w:val="0"/>
        </w:rPr>
        <w:t xml:space="preserve">Modulo di comunicazione delle coordinate del conto corrente bancario su cui effettuare il versamento del contributo assegnato al progetto </w:t>
      </w:r>
      <w:r w:rsidDel="00000000" w:rsidR="00000000" w:rsidRPr="00000000">
        <w:rPr>
          <w:b w:val="1"/>
          <w:color w:val="ff0000"/>
          <w:rtl w:val="0"/>
        </w:rPr>
        <w:t xml:space="preserve">solo nel caso in cui l’Ente beneficiaria non sia vincolata all’art. 35, commi 8-13, D.L. 24.01.2012 n.1 convertito in legge 24.03.2012 n.27 (conto di contabilità speciale).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50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La presente tabella va compilata in tutti i suoi campi.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8.0" w:type="dxa"/>
        <w:jc w:val="left"/>
        <w:tblBorders>
          <w:top w:color="800000" w:space="0" w:sz="4" w:val="single"/>
          <w:left w:color="800000" w:space="0" w:sz="4" w:val="single"/>
          <w:bottom w:color="800000" w:space="0" w:sz="4" w:val="single"/>
          <w:right w:color="800000" w:space="0" w:sz="4" w:val="single"/>
          <w:insideH w:color="800000" w:space="0" w:sz="4" w:val="single"/>
          <w:insideV w:color="800000" w:space="0" w:sz="4" w:val="single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Codice Fiscale / Partita I.V.A.: _____________________________________________________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Ente intestataria del conto corrente bancario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Banca (indicare per esteso il nome dell’Istituto)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Indirizzo della banca:____________________________________________________________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Città:______________________________________________ Cap:________________________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IBAN: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______________________________________________________________________________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750"/>
              </w:tabs>
              <w:spacing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418" w:top="14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Università Italo Francese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Università degli Studi di Torino</w:t>
    </w:r>
  </w:p>
  <w:p w:rsidR="00000000" w:rsidDel="00000000" w:rsidP="00000000" w:rsidRDefault="00000000" w:rsidRPr="00000000" w14:paraId="000000A1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Direzione Innovazione e Internazionalizzazione</w:t>
    </w:r>
  </w:p>
  <w:p w:rsidR="00000000" w:rsidDel="00000000" w:rsidP="00000000" w:rsidRDefault="00000000" w:rsidRPr="00000000" w14:paraId="000000A2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Sezione Relazioni Internazionali e Cooperazione allo Sviluppo</w:t>
    </w:r>
  </w:p>
  <w:p w:rsidR="00000000" w:rsidDel="00000000" w:rsidP="00000000" w:rsidRDefault="00000000" w:rsidRPr="00000000" w14:paraId="000000A3">
    <w:pPr>
      <w:shd w:fill="ffffff" w:val="clear"/>
      <w:ind w:left="0" w:hanging="2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Via Sant'Ottavio 12/B - 10124 Torino</w:t>
    </w:r>
  </w:p>
  <w:p w:rsidR="00000000" w:rsidDel="00000000" w:rsidP="00000000" w:rsidRDefault="00000000" w:rsidRPr="00000000" w14:paraId="000000A4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Tel.: +39 011 670 4427</w:t>
    </w:r>
  </w:p>
  <w:p w:rsidR="00000000" w:rsidDel="00000000" w:rsidP="00000000" w:rsidRDefault="00000000" w:rsidRPr="00000000" w14:paraId="000000A5">
    <w:pPr>
      <w:ind w:left="0" w:hanging="2"/>
      <w:jc w:val="center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univ.italo-francese@unito.it - www.universita-italo-francese.org</w:t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680460" cy="75374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80460" cy="7537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Normale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jc w:val="center"/>
    </w:pPr>
    <w:rPr>
      <w:b w:val="1"/>
      <w:bCs w:val="1"/>
      <w:i w:val="1"/>
      <w:iCs w:val="1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jc w:val="center"/>
      <w:outlineLvl w:val="1"/>
    </w:pPr>
    <w:rPr>
      <w:b w:val="1"/>
      <w:bCs w:val="1"/>
      <w:sz w:val="22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uiPriority w:val="10"/>
    <w:qFormat w:val="1"/>
    <w:pPr>
      <w:jc w:val="center"/>
    </w:pPr>
    <w:rPr>
      <w:b w:val="1"/>
      <w:bCs w:val="1"/>
      <w:sz w:val="3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rpotesto">
    <w:name w:val="Body Text"/>
    <w:basedOn w:val="Normale"/>
    <w:pPr>
      <w:tabs>
        <w:tab w:val="left" w:pos="3750"/>
      </w:tabs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 w:val="1"/>
      <w:bCs w:val="1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foelenco">
    <w:name w:val="List Paragraph"/>
    <w:basedOn w:val="Normale"/>
    <w:uiPriority w:val="34"/>
    <w:qFormat w:val="1"/>
    <w:rsid w:val="00DA3911"/>
    <w:pPr>
      <w:ind w:left="720"/>
      <w:contextualSpacing w:val="1"/>
    </w:p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teneo@pec.unito.it" TargetMode="External"/><Relationship Id="rId8" Type="http://schemas.openxmlformats.org/officeDocument/2006/relationships/hyperlink" Target="https://www.universite-franco-italienne.org/menu-principal/bandi/label-scientifico-uif-ufi/documentazione-scaricabil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RBgruzi7CQDwxrJLBYqlSDrGZg==">CgMxLjAyCWlkLmdqZGd4czIIaC5namRneHM4AHIhMU0xQnp2SWlzeHFtVXpKWnRPc0tPUVlQTktyaEhENWta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2021-03-08T11:08:00Z</dcterms:created>
  <dc:creator>Sicre</dc:creator>
</cp:coreProperties>
</file>